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4684" w:rsidRDefault="00B1760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654C" wp14:editId="2FA8CE4E">
                <wp:simplePos x="0" y="0"/>
                <wp:positionH relativeFrom="column">
                  <wp:posOffset>4938395</wp:posOffset>
                </wp:positionH>
                <wp:positionV relativeFrom="paragraph">
                  <wp:posOffset>-287020</wp:posOffset>
                </wp:positionV>
                <wp:extent cx="1905000" cy="335280"/>
                <wp:effectExtent l="0" t="0" r="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E5" w:rsidRPr="002E0C84" w:rsidRDefault="001675E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0C8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Plans i programes</w:t>
                            </w:r>
                          </w:p>
                          <w:p w:rsidR="001675E5" w:rsidRDefault="00167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46654C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88.85pt;margin-top:-22.6pt;width:150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" filled="f" stroked="f">
                <v:textbox>
                  <w:txbxContent>
                    <w:p w:rsidR="001675E5" w:rsidRPr="002E0C84" w:rsidRDefault="001675E5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0C8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Plans i programes</w:t>
                      </w:r>
                    </w:p>
                    <w:p w:rsidR="001675E5" w:rsidRDefault="001675E5"/>
                  </w:txbxContent>
                </v:textbox>
              </v:shape>
            </w:pict>
          </mc:Fallback>
        </mc:AlternateContent>
      </w:r>
    </w:p>
    <w:p w:rsidR="001F6049" w:rsidRDefault="001F6049"/>
    <w:tbl>
      <w:tblPr>
        <w:tblStyle w:val="Taulaambquadrcula"/>
        <w:tblW w:w="10739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693"/>
        <w:gridCol w:w="8046"/>
      </w:tblGrid>
      <w:tr w:rsidR="00E02C95" w:rsidTr="00FD76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02C95" w:rsidRPr="00E02C95" w:rsidRDefault="00E02C95" w:rsidP="00E02C95">
            <w:r w:rsidRPr="00E02C95">
              <w:rPr>
                <w:b/>
                <w:color w:val="008564"/>
              </w:rPr>
              <w:t>Títol del document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B3DBD1"/>
          </w:tcPr>
          <w:p w:rsidR="00E14DDC" w:rsidRPr="00E02C95" w:rsidRDefault="00BB0AEC" w:rsidP="001D71D7">
            <w:pPr>
              <w:rPr>
                <w:b/>
                <w:color w:val="00261D"/>
                <w:sz w:val="24"/>
                <w:szCs w:val="24"/>
              </w:rPr>
            </w:pPr>
            <w:r>
              <w:rPr>
                <w:b/>
                <w:color w:val="00261D"/>
                <w:sz w:val="24"/>
                <w:szCs w:val="24"/>
              </w:rPr>
              <w:t>PLA D’ENERGIA I CLIMA DE LA DIPUTACIÓ DE BARCELONA</w:t>
            </w:r>
          </w:p>
        </w:tc>
      </w:tr>
    </w:tbl>
    <w:p w:rsidR="00E02C95" w:rsidRDefault="00E02C95" w:rsidP="002F3BF1">
      <w:pPr>
        <w:spacing w:after="0" w:line="240" w:lineRule="auto"/>
      </w:pPr>
    </w:p>
    <w:tbl>
      <w:tblPr>
        <w:tblStyle w:val="Taulaambquadrcula"/>
        <w:tblW w:w="10739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693"/>
        <w:gridCol w:w="8046"/>
      </w:tblGrid>
      <w:tr w:rsidR="00E02C95" w:rsidTr="00FD76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02C95" w:rsidRDefault="00E02C95" w:rsidP="003605D8">
            <w:r w:rsidRPr="00E02C95">
              <w:rPr>
                <w:b/>
                <w:color w:val="008564"/>
              </w:rPr>
              <w:t>Objecte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B3DBD1"/>
          </w:tcPr>
          <w:p w:rsidR="00E02C95" w:rsidRPr="001F6049" w:rsidRDefault="00BB0AEC" w:rsidP="00AA0BB1">
            <w:r>
              <w:t>Full de ruta de la política climàtica de la política climàtica de la Diputació fins el 2050. Estratègia global orientada a l’acció en dos àmbits: la transició energia-mitigació i l’adaptació-resiliència.</w:t>
            </w:r>
          </w:p>
        </w:tc>
      </w:tr>
    </w:tbl>
    <w:p w:rsidR="00E02C95" w:rsidRDefault="00E02C95" w:rsidP="00C71F9B">
      <w:pPr>
        <w:spacing w:after="0" w:line="240" w:lineRule="auto"/>
      </w:pPr>
    </w:p>
    <w:tbl>
      <w:tblPr>
        <w:tblStyle w:val="Taulaambquadrcula"/>
        <w:tblW w:w="10739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693"/>
        <w:gridCol w:w="8046"/>
      </w:tblGrid>
      <w:tr w:rsidR="00E02C95" w:rsidTr="00DE7214">
        <w:trPr>
          <w:trHeight w:val="13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02C95" w:rsidRDefault="00E02C95" w:rsidP="003605D8">
            <w:r w:rsidRPr="00E02C95">
              <w:rPr>
                <w:b/>
                <w:color w:val="008564"/>
              </w:rPr>
              <w:t>Finalitats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B3DBD1"/>
          </w:tcPr>
          <w:p w:rsidR="00E02C95" w:rsidRDefault="00BB0AEC" w:rsidP="00BB0AEC">
            <w:pPr>
              <w:pStyle w:val="Pargrafdellista"/>
              <w:numPr>
                <w:ilvl w:val="0"/>
                <w:numId w:val="7"/>
              </w:numPr>
            </w:pPr>
            <w:r>
              <w:t>Assolir la neutralitat climàtica de la institució l’any 2030, amb emissions directes de GEH zero i amb autosuficiència energètica</w:t>
            </w:r>
          </w:p>
          <w:p w:rsidR="00BB0AEC" w:rsidRDefault="00BB0AEC" w:rsidP="00BB0AEC">
            <w:pPr>
              <w:pStyle w:val="Pargrafdellista"/>
              <w:numPr>
                <w:ilvl w:val="0"/>
                <w:numId w:val="7"/>
              </w:numPr>
            </w:pPr>
            <w:r>
              <w:t>Enfortir la capacitat d’adaptació i resiliència de la corporació</w:t>
            </w:r>
          </w:p>
        </w:tc>
      </w:tr>
    </w:tbl>
    <w:p w:rsidR="00E02C95" w:rsidRDefault="00E02C95" w:rsidP="00C71F9B">
      <w:pPr>
        <w:spacing w:after="0" w:line="240" w:lineRule="auto"/>
      </w:pPr>
    </w:p>
    <w:tbl>
      <w:tblPr>
        <w:tblStyle w:val="Taulaambquadrcula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011"/>
        <w:gridCol w:w="7068"/>
      </w:tblGrid>
      <w:tr w:rsidR="00544DA6" w:rsidTr="00383701">
        <w:tc>
          <w:tcPr>
            <w:tcW w:w="2660" w:type="dxa"/>
          </w:tcPr>
          <w:p w:rsidR="00544DA6" w:rsidRPr="00E02C95" w:rsidRDefault="00544DA6" w:rsidP="003605D8">
            <w:pPr>
              <w:rPr>
                <w:b/>
                <w:color w:val="008564"/>
              </w:rPr>
            </w:pPr>
            <w:r>
              <w:rPr>
                <w:b/>
                <w:color w:val="008564"/>
              </w:rPr>
              <w:t>Període de vigència</w:t>
            </w:r>
          </w:p>
        </w:tc>
        <w:sdt>
          <w:sdtPr>
            <w:rPr>
              <w:b/>
              <w:color w:val="00261D"/>
              <w:sz w:val="24"/>
              <w:szCs w:val="24"/>
            </w:rPr>
            <w:id w:val="-10821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shd w:val="clear" w:color="auto" w:fill="B3DBD1"/>
                <w:tcMar>
                  <w:top w:w="113" w:type="dxa"/>
                </w:tcMar>
                <w:vAlign w:val="center"/>
              </w:tcPr>
              <w:p w:rsidR="00544DA6" w:rsidRPr="003605D8" w:rsidRDefault="00140586" w:rsidP="00714B53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68" w:type="dxa"/>
            <w:shd w:val="clear" w:color="auto" w:fill="B3DBD1"/>
            <w:noWrap/>
            <w:tcMar>
              <w:top w:w="113" w:type="dxa"/>
            </w:tcMar>
            <w:vAlign w:val="center"/>
          </w:tcPr>
          <w:p w:rsidR="00544DA6" w:rsidRPr="001675E5" w:rsidRDefault="00714B53" w:rsidP="00714B53">
            <w:pPr>
              <w:rPr>
                <w:color w:val="00261D"/>
              </w:rPr>
            </w:pPr>
            <w:r w:rsidRPr="001675E5">
              <w:rPr>
                <w:color w:val="00261D"/>
              </w:rPr>
              <w:t>Mandat</w:t>
            </w:r>
          </w:p>
        </w:tc>
      </w:tr>
      <w:tr w:rsidR="00544DA6" w:rsidTr="00383701">
        <w:tc>
          <w:tcPr>
            <w:tcW w:w="2660" w:type="dxa"/>
          </w:tcPr>
          <w:p w:rsidR="00544DA6" w:rsidRPr="00E02C95" w:rsidRDefault="00544DA6" w:rsidP="003605D8">
            <w:pPr>
              <w:rPr>
                <w:b/>
                <w:color w:val="008564"/>
              </w:rPr>
            </w:pPr>
          </w:p>
        </w:tc>
        <w:sdt>
          <w:sdtPr>
            <w:rPr>
              <w:b/>
              <w:color w:val="00261D"/>
              <w:sz w:val="24"/>
              <w:szCs w:val="24"/>
            </w:rPr>
            <w:id w:val="2545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shd w:val="clear" w:color="auto" w:fill="B3DBD1"/>
                <w:vAlign w:val="center"/>
              </w:tcPr>
              <w:p w:rsidR="00544DA6" w:rsidRPr="003605D8" w:rsidRDefault="00747D54" w:rsidP="00714B53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68" w:type="dxa"/>
            <w:shd w:val="clear" w:color="auto" w:fill="B3DBD1"/>
            <w:noWrap/>
            <w:vAlign w:val="center"/>
          </w:tcPr>
          <w:p w:rsidR="00544DA6" w:rsidRPr="001675E5" w:rsidRDefault="00714B53" w:rsidP="00714B53">
            <w:pPr>
              <w:rPr>
                <w:color w:val="00261D"/>
              </w:rPr>
            </w:pPr>
            <w:r w:rsidRPr="001675E5">
              <w:rPr>
                <w:color w:val="00261D"/>
              </w:rPr>
              <w:t>Anual</w:t>
            </w:r>
          </w:p>
        </w:tc>
      </w:tr>
      <w:tr w:rsidR="00544DA6" w:rsidTr="00383701">
        <w:tc>
          <w:tcPr>
            <w:tcW w:w="2660" w:type="dxa"/>
          </w:tcPr>
          <w:p w:rsidR="00544DA6" w:rsidRPr="00E02C95" w:rsidRDefault="00544DA6" w:rsidP="003605D8">
            <w:pPr>
              <w:rPr>
                <w:b/>
                <w:color w:val="008564"/>
              </w:rPr>
            </w:pPr>
          </w:p>
        </w:tc>
        <w:sdt>
          <w:sdtPr>
            <w:rPr>
              <w:b/>
              <w:color w:val="00261D"/>
              <w:sz w:val="24"/>
              <w:szCs w:val="24"/>
            </w:rPr>
            <w:id w:val="-2008665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shd w:val="clear" w:color="auto" w:fill="B3DBD1"/>
                <w:vAlign w:val="center"/>
              </w:tcPr>
              <w:p w:rsidR="00544DA6" w:rsidRDefault="00BB0AEC" w:rsidP="00714B53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7068" w:type="dxa"/>
            <w:shd w:val="clear" w:color="auto" w:fill="B3DBD1"/>
            <w:noWrap/>
            <w:vAlign w:val="center"/>
          </w:tcPr>
          <w:p w:rsidR="00544DA6" w:rsidRPr="001675E5" w:rsidRDefault="00714B53" w:rsidP="0098181F">
            <w:pPr>
              <w:rPr>
                <w:color w:val="00261D"/>
              </w:rPr>
            </w:pPr>
            <w:r w:rsidRPr="001675E5">
              <w:rPr>
                <w:color w:val="00261D"/>
              </w:rPr>
              <w:t>Altres (especifi</w:t>
            </w:r>
            <w:r w:rsidR="0098181F">
              <w:rPr>
                <w:color w:val="00261D"/>
              </w:rPr>
              <w:t>queu-lo</w:t>
            </w:r>
            <w:r w:rsidRPr="001675E5">
              <w:rPr>
                <w:color w:val="00261D"/>
              </w:rPr>
              <w:t xml:space="preserve">): </w:t>
            </w:r>
            <w:r w:rsidR="00BB0AEC">
              <w:rPr>
                <w:color w:val="00261D"/>
              </w:rPr>
              <w:t>2022-2030</w:t>
            </w:r>
          </w:p>
        </w:tc>
      </w:tr>
    </w:tbl>
    <w:p w:rsidR="00E02C95" w:rsidRDefault="00E02C95" w:rsidP="001F6049">
      <w:pPr>
        <w:spacing w:after="0"/>
      </w:pPr>
    </w:p>
    <w:tbl>
      <w:tblPr>
        <w:tblStyle w:val="Taulaambquadrcula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997"/>
        <w:gridCol w:w="7068"/>
      </w:tblGrid>
      <w:tr w:rsidR="00747D54" w:rsidTr="002F3BF1">
        <w:tc>
          <w:tcPr>
            <w:tcW w:w="2660" w:type="dxa"/>
          </w:tcPr>
          <w:p w:rsidR="00747D54" w:rsidRPr="00E02C95" w:rsidRDefault="00311325" w:rsidP="003605D8">
            <w:pPr>
              <w:rPr>
                <w:b/>
                <w:color w:val="008564"/>
              </w:rPr>
            </w:pPr>
            <w:r>
              <w:rPr>
                <w:b/>
                <w:color w:val="008564"/>
              </w:rPr>
              <w:t>Destinataris</w:t>
            </w:r>
          </w:p>
        </w:tc>
        <w:sdt>
          <w:sdtPr>
            <w:rPr>
              <w:b/>
              <w:sz w:val="24"/>
              <w:szCs w:val="24"/>
            </w:rPr>
            <w:id w:val="20923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B3DBD1"/>
                <w:tcMar>
                  <w:top w:w="170" w:type="dxa"/>
                  <w:bottom w:w="0" w:type="dxa"/>
                </w:tcMar>
              </w:tcPr>
              <w:p w:rsidR="00747D54" w:rsidRPr="00747D54" w:rsidRDefault="00BB0AEC" w:rsidP="00747D54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7030" w:type="dxa"/>
            <w:shd w:val="clear" w:color="auto" w:fill="B3DBD1"/>
            <w:tcMar>
              <w:top w:w="170" w:type="dxa"/>
              <w:bottom w:w="0" w:type="dxa"/>
            </w:tcMar>
          </w:tcPr>
          <w:p w:rsidR="00747D54" w:rsidRPr="001675E5" w:rsidRDefault="00747D54" w:rsidP="003605D8">
            <w:r w:rsidRPr="001675E5">
              <w:rPr>
                <w:color w:val="00261D"/>
              </w:rPr>
              <w:t>Àrees i serveis corporatius</w:t>
            </w:r>
          </w:p>
        </w:tc>
      </w:tr>
      <w:tr w:rsidR="00747D54" w:rsidTr="0085607C">
        <w:tc>
          <w:tcPr>
            <w:tcW w:w="2660" w:type="dxa"/>
          </w:tcPr>
          <w:p w:rsidR="00747D54" w:rsidRPr="00E02C95" w:rsidRDefault="00747D54" w:rsidP="003605D8">
            <w:pPr>
              <w:rPr>
                <w:b/>
                <w:color w:val="008564"/>
              </w:rPr>
            </w:pPr>
          </w:p>
        </w:tc>
        <w:sdt>
          <w:sdtPr>
            <w:rPr>
              <w:b/>
              <w:sz w:val="24"/>
              <w:szCs w:val="24"/>
            </w:rPr>
            <w:id w:val="33758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B3DBD1"/>
              </w:tcPr>
              <w:p w:rsidR="00747D54" w:rsidRPr="00747D54" w:rsidRDefault="00A34B8C" w:rsidP="00747D54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30" w:type="dxa"/>
            <w:shd w:val="clear" w:color="auto" w:fill="B3DBD1"/>
          </w:tcPr>
          <w:p w:rsidR="00747D54" w:rsidRPr="001675E5" w:rsidRDefault="00747D54" w:rsidP="0098181F">
            <w:r w:rsidRPr="001675E5">
              <w:rPr>
                <w:color w:val="00261D"/>
              </w:rPr>
              <w:t>Ens locals (especifi</w:t>
            </w:r>
            <w:r w:rsidR="0098181F">
              <w:rPr>
                <w:color w:val="00261D"/>
              </w:rPr>
              <w:t>queu-los</w:t>
            </w:r>
            <w:r w:rsidRPr="001675E5">
              <w:rPr>
                <w:color w:val="00261D"/>
              </w:rPr>
              <w:t>):</w:t>
            </w:r>
            <w:r w:rsidRPr="001675E5">
              <w:t xml:space="preserve"> </w:t>
            </w:r>
          </w:p>
        </w:tc>
      </w:tr>
      <w:tr w:rsidR="00747D54" w:rsidTr="002F3BF1">
        <w:tc>
          <w:tcPr>
            <w:tcW w:w="2660" w:type="dxa"/>
          </w:tcPr>
          <w:p w:rsidR="00747D54" w:rsidRPr="00E02C95" w:rsidRDefault="00747D54" w:rsidP="003605D8">
            <w:pPr>
              <w:rPr>
                <w:b/>
                <w:color w:val="008564"/>
              </w:rPr>
            </w:pPr>
          </w:p>
        </w:tc>
        <w:sdt>
          <w:sdtPr>
            <w:rPr>
              <w:b/>
              <w:sz w:val="24"/>
              <w:szCs w:val="24"/>
            </w:rPr>
            <w:id w:val="-107381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B3DBD1"/>
                <w:tcMar>
                  <w:bottom w:w="170" w:type="dxa"/>
                </w:tcMar>
              </w:tcPr>
              <w:p w:rsidR="00747D54" w:rsidRPr="00747D54" w:rsidRDefault="00140586" w:rsidP="00747D54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30" w:type="dxa"/>
            <w:shd w:val="clear" w:color="auto" w:fill="B3DBD1"/>
            <w:tcMar>
              <w:bottom w:w="170" w:type="dxa"/>
            </w:tcMar>
          </w:tcPr>
          <w:p w:rsidR="00747D54" w:rsidRPr="001675E5" w:rsidRDefault="00747D54" w:rsidP="0098181F">
            <w:r w:rsidRPr="001675E5">
              <w:rPr>
                <w:color w:val="00261D"/>
              </w:rPr>
              <w:t>Altres (especifi</w:t>
            </w:r>
            <w:r w:rsidR="0098181F">
              <w:rPr>
                <w:color w:val="00261D"/>
              </w:rPr>
              <w:t>queu-los</w:t>
            </w:r>
            <w:r w:rsidRPr="001675E5">
              <w:rPr>
                <w:color w:val="00261D"/>
              </w:rPr>
              <w:t>):</w:t>
            </w:r>
          </w:p>
        </w:tc>
      </w:tr>
    </w:tbl>
    <w:p w:rsidR="00311325" w:rsidRDefault="00311325" w:rsidP="00C71F9B">
      <w:pPr>
        <w:spacing w:after="0" w:line="240" w:lineRule="auto"/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567"/>
        <w:gridCol w:w="1842"/>
        <w:gridCol w:w="567"/>
        <w:gridCol w:w="851"/>
        <w:gridCol w:w="709"/>
        <w:gridCol w:w="1701"/>
      </w:tblGrid>
      <w:tr w:rsidR="00FD7620" w:rsidTr="00B940B8">
        <w:tc>
          <w:tcPr>
            <w:tcW w:w="2660" w:type="dxa"/>
          </w:tcPr>
          <w:p w:rsidR="00FD7620" w:rsidRPr="00FD7620" w:rsidRDefault="00FD7620" w:rsidP="003605D8">
            <w:pPr>
              <w:rPr>
                <w:b/>
                <w:color w:val="008564"/>
                <w:sz w:val="20"/>
                <w:szCs w:val="20"/>
              </w:rPr>
            </w:pPr>
            <w:r w:rsidRPr="00E02C95">
              <w:rPr>
                <w:b/>
                <w:color w:val="008564"/>
              </w:rPr>
              <w:t>Sistema de seguiment</w:t>
            </w:r>
          </w:p>
        </w:tc>
        <w:sdt>
          <w:sdtPr>
            <w:rPr>
              <w:b/>
              <w:color w:val="00261D"/>
              <w:sz w:val="24"/>
              <w:szCs w:val="24"/>
            </w:rPr>
            <w:id w:val="-1748487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B3DBD1"/>
                <w:tcMar>
                  <w:top w:w="170" w:type="dxa"/>
                  <w:bottom w:w="170" w:type="dxa"/>
                </w:tcMar>
              </w:tcPr>
              <w:p w:rsidR="00FD7620" w:rsidRPr="00F96B56" w:rsidRDefault="00BB0AEC" w:rsidP="0064501D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51" w:type="dxa"/>
            <w:shd w:val="clear" w:color="auto" w:fill="B3DBD1"/>
            <w:tcMar>
              <w:top w:w="170" w:type="dxa"/>
              <w:bottom w:w="170" w:type="dxa"/>
            </w:tcMar>
          </w:tcPr>
          <w:p w:rsidR="00FD7620" w:rsidRPr="001675E5" w:rsidRDefault="00FD7620" w:rsidP="00FD7620">
            <w:r>
              <w:rPr>
                <w:color w:val="00261D"/>
              </w:rPr>
              <w:t>Sí</w:t>
            </w:r>
          </w:p>
        </w:tc>
        <w:sdt>
          <w:sdtPr>
            <w:rPr>
              <w:b/>
              <w:color w:val="00261D"/>
              <w:sz w:val="24"/>
              <w:szCs w:val="24"/>
            </w:rPr>
            <w:id w:val="-78943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3DBD1"/>
                <w:tcMar>
                  <w:top w:w="170" w:type="dxa"/>
                  <w:bottom w:w="170" w:type="dxa"/>
                </w:tcMar>
              </w:tcPr>
              <w:p w:rsidR="00FD7620" w:rsidRPr="00F96B56" w:rsidRDefault="00AE2094" w:rsidP="0064501D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B3DBD1"/>
            <w:tcMar>
              <w:top w:w="170" w:type="dxa"/>
              <w:bottom w:w="170" w:type="dxa"/>
            </w:tcMar>
          </w:tcPr>
          <w:p w:rsidR="00FD7620" w:rsidRPr="001675E5" w:rsidRDefault="00FD7620" w:rsidP="00FD7620">
            <w:r>
              <w:rPr>
                <w:color w:val="00261D"/>
              </w:rPr>
              <w:t>No</w:t>
            </w:r>
          </w:p>
        </w:tc>
        <w:tc>
          <w:tcPr>
            <w:tcW w:w="567" w:type="dxa"/>
            <w:shd w:val="clear" w:color="auto" w:fill="B3DBD1"/>
            <w:tcMar>
              <w:bottom w:w="170" w:type="dxa"/>
            </w:tcMar>
          </w:tcPr>
          <w:p w:rsidR="00FD7620" w:rsidRPr="00F96B56" w:rsidRDefault="00FD7620" w:rsidP="0064501D">
            <w:pPr>
              <w:jc w:val="right"/>
              <w:rPr>
                <w:b/>
                <w:color w:val="00261D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3DBD1"/>
            <w:tcMar>
              <w:bottom w:w="170" w:type="dxa"/>
            </w:tcMar>
          </w:tcPr>
          <w:p w:rsidR="00FD7620" w:rsidRPr="001675E5" w:rsidRDefault="00FD7620" w:rsidP="0064501D">
            <w:pPr>
              <w:jc w:val="right"/>
            </w:pPr>
          </w:p>
        </w:tc>
        <w:tc>
          <w:tcPr>
            <w:tcW w:w="709" w:type="dxa"/>
            <w:shd w:val="clear" w:color="auto" w:fill="B3DBD1"/>
          </w:tcPr>
          <w:p w:rsidR="00FD7620" w:rsidRDefault="00FD7620" w:rsidP="0064501D">
            <w:pPr>
              <w:jc w:val="right"/>
            </w:pPr>
          </w:p>
        </w:tc>
        <w:tc>
          <w:tcPr>
            <w:tcW w:w="1701" w:type="dxa"/>
            <w:shd w:val="clear" w:color="auto" w:fill="B3DBD1"/>
          </w:tcPr>
          <w:p w:rsidR="00FD7620" w:rsidRDefault="00FD7620" w:rsidP="0064501D"/>
        </w:tc>
      </w:tr>
      <w:tr w:rsidR="00FD7620" w:rsidTr="00F83D48">
        <w:trPr>
          <w:trHeight w:val="212"/>
        </w:trPr>
        <w:tc>
          <w:tcPr>
            <w:tcW w:w="2660" w:type="dxa"/>
          </w:tcPr>
          <w:p w:rsidR="00FD7620" w:rsidRPr="00E14DDC" w:rsidRDefault="00FD7620" w:rsidP="003605D8">
            <w:pPr>
              <w:rPr>
                <w:b/>
                <w:color w:val="008564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auto"/>
            <w:vAlign w:val="bottom"/>
          </w:tcPr>
          <w:p w:rsidR="00FD7620" w:rsidRPr="00CA0025" w:rsidRDefault="00FD7620" w:rsidP="003605D8">
            <w:pPr>
              <w:rPr>
                <w:b/>
              </w:rPr>
            </w:pPr>
            <w:r w:rsidRPr="00CA0025">
              <w:rPr>
                <w:b/>
                <w:color w:val="008564"/>
              </w:rPr>
              <w:t>Periodicitat del seguiment</w:t>
            </w:r>
          </w:p>
        </w:tc>
      </w:tr>
      <w:tr w:rsidR="00FD7620" w:rsidTr="00B940B8">
        <w:tc>
          <w:tcPr>
            <w:tcW w:w="2660" w:type="dxa"/>
          </w:tcPr>
          <w:p w:rsidR="00FD7620" w:rsidRPr="00E14DDC" w:rsidRDefault="00FD7620" w:rsidP="003605D8">
            <w:pPr>
              <w:rPr>
                <w:b/>
                <w:color w:val="008564"/>
                <w:sz w:val="20"/>
                <w:szCs w:val="20"/>
              </w:rPr>
            </w:pPr>
          </w:p>
        </w:tc>
        <w:sdt>
          <w:sdtPr>
            <w:rPr>
              <w:b/>
              <w:color w:val="00261D"/>
              <w:sz w:val="24"/>
              <w:szCs w:val="24"/>
            </w:rPr>
            <w:id w:val="20638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B3DBD1"/>
                <w:tcMar>
                  <w:top w:w="170" w:type="dxa"/>
                  <w:bottom w:w="170" w:type="dxa"/>
                </w:tcMar>
              </w:tcPr>
              <w:p w:rsidR="00FD7620" w:rsidRPr="00F96B56" w:rsidRDefault="00AE2094" w:rsidP="0085607C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B3DBD1"/>
            <w:tcMar>
              <w:top w:w="170" w:type="dxa"/>
              <w:bottom w:w="170" w:type="dxa"/>
            </w:tcMar>
          </w:tcPr>
          <w:p w:rsidR="00FD7620" w:rsidRPr="001675E5" w:rsidRDefault="00FD7620" w:rsidP="0085607C">
            <w:pPr>
              <w:jc w:val="right"/>
            </w:pPr>
            <w:r w:rsidRPr="001675E5">
              <w:rPr>
                <w:color w:val="00261D"/>
              </w:rPr>
              <w:t>≤ mes</w:t>
            </w:r>
          </w:p>
        </w:tc>
        <w:sdt>
          <w:sdtPr>
            <w:rPr>
              <w:b/>
              <w:color w:val="00261D"/>
              <w:sz w:val="24"/>
              <w:szCs w:val="24"/>
            </w:rPr>
            <w:id w:val="-15268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3DBD1"/>
                <w:tcMar>
                  <w:top w:w="170" w:type="dxa"/>
                  <w:bottom w:w="170" w:type="dxa"/>
                </w:tcMar>
              </w:tcPr>
              <w:p w:rsidR="00FD7620" w:rsidRPr="00F96B56" w:rsidRDefault="00A34B8C" w:rsidP="0085607C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B3DBD1"/>
            <w:tcMar>
              <w:top w:w="170" w:type="dxa"/>
              <w:bottom w:w="170" w:type="dxa"/>
            </w:tcMar>
          </w:tcPr>
          <w:p w:rsidR="00FD7620" w:rsidRPr="001675E5" w:rsidRDefault="00FD7620" w:rsidP="0085607C">
            <w:pPr>
              <w:jc w:val="right"/>
            </w:pPr>
            <w:r>
              <w:rPr>
                <w:color w:val="00261D"/>
              </w:rPr>
              <w:t>&gt; m</w:t>
            </w:r>
            <w:r w:rsidRPr="001675E5">
              <w:rPr>
                <w:color w:val="00261D"/>
              </w:rPr>
              <w:t>ensual &lt; anual</w:t>
            </w:r>
          </w:p>
        </w:tc>
        <w:sdt>
          <w:sdtPr>
            <w:rPr>
              <w:b/>
              <w:color w:val="00261D"/>
              <w:sz w:val="24"/>
              <w:szCs w:val="24"/>
            </w:rPr>
            <w:id w:val="5382530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3DBD1"/>
                <w:tcMar>
                  <w:top w:w="170" w:type="dxa"/>
                  <w:bottom w:w="170" w:type="dxa"/>
                </w:tcMar>
              </w:tcPr>
              <w:p w:rsidR="00FD7620" w:rsidRPr="00F96B56" w:rsidRDefault="00BB0AEC" w:rsidP="0085607C">
                <w:pPr>
                  <w:jc w:val="right"/>
                  <w:rPr>
                    <w:b/>
                    <w:color w:val="00261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261D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51" w:type="dxa"/>
            <w:shd w:val="clear" w:color="auto" w:fill="B3DBD1"/>
            <w:tcMar>
              <w:top w:w="170" w:type="dxa"/>
              <w:bottom w:w="170" w:type="dxa"/>
            </w:tcMar>
          </w:tcPr>
          <w:p w:rsidR="00FD7620" w:rsidRPr="001675E5" w:rsidRDefault="0098181F" w:rsidP="0098181F">
            <w:pPr>
              <w:jc w:val="right"/>
            </w:pPr>
            <w:r>
              <w:rPr>
                <w:color w:val="00261D"/>
              </w:rPr>
              <w:t>a</w:t>
            </w:r>
            <w:r w:rsidR="00FD7620" w:rsidRPr="001675E5">
              <w:rPr>
                <w:color w:val="00261D"/>
              </w:rPr>
              <w:t>nual</w:t>
            </w:r>
          </w:p>
        </w:tc>
        <w:sdt>
          <w:sdtPr>
            <w:rPr>
              <w:sz w:val="24"/>
              <w:szCs w:val="24"/>
            </w:rPr>
            <w:id w:val="18549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3DBD1"/>
                <w:tcMar>
                  <w:top w:w="170" w:type="dxa"/>
                  <w:bottom w:w="170" w:type="dxa"/>
                </w:tcMar>
              </w:tcPr>
              <w:p w:rsidR="00FD7620" w:rsidRDefault="00FD7620" w:rsidP="0085607C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B3DBD1"/>
            <w:tcMar>
              <w:top w:w="170" w:type="dxa"/>
              <w:bottom w:w="170" w:type="dxa"/>
            </w:tcMar>
          </w:tcPr>
          <w:p w:rsidR="00FD7620" w:rsidRDefault="0098181F" w:rsidP="0098181F">
            <w:r>
              <w:t>p</w:t>
            </w:r>
            <w:r w:rsidR="00FD7620">
              <w:t>luriennal</w:t>
            </w:r>
          </w:p>
        </w:tc>
      </w:tr>
    </w:tbl>
    <w:p w:rsidR="00F96B56" w:rsidRDefault="00F96B56" w:rsidP="00C71F9B">
      <w:pPr>
        <w:spacing w:after="0" w:line="240" w:lineRule="auto"/>
      </w:pPr>
    </w:p>
    <w:tbl>
      <w:tblPr>
        <w:tblStyle w:val="Taulaambquadrcula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722"/>
        <w:gridCol w:w="8080"/>
      </w:tblGrid>
      <w:tr w:rsidR="00A9478C" w:rsidTr="00383701">
        <w:trPr>
          <w:trHeight w:val="633"/>
        </w:trPr>
        <w:tc>
          <w:tcPr>
            <w:tcW w:w="2722" w:type="dxa"/>
          </w:tcPr>
          <w:p w:rsidR="00A9478C" w:rsidRPr="00E14DDC" w:rsidRDefault="008C0243" w:rsidP="0098181F">
            <w:pPr>
              <w:rPr>
                <w:b/>
                <w:color w:val="008564"/>
                <w:sz w:val="20"/>
                <w:szCs w:val="20"/>
              </w:rPr>
            </w:pPr>
            <w:r w:rsidRPr="008C0243">
              <w:rPr>
                <w:b/>
                <w:color w:val="008564"/>
              </w:rPr>
              <w:t>Direcció/Gerència</w:t>
            </w:r>
            <w:r w:rsidR="00A9478C" w:rsidRPr="008C0243">
              <w:rPr>
                <w:b/>
                <w:color w:val="008564"/>
              </w:rPr>
              <w:t xml:space="preserve"> de Servei</w:t>
            </w:r>
          </w:p>
        </w:tc>
        <w:tc>
          <w:tcPr>
            <w:tcW w:w="8080" w:type="dxa"/>
            <w:shd w:val="clear" w:color="auto" w:fill="B3DBD1"/>
          </w:tcPr>
          <w:p w:rsidR="00A9478C" w:rsidRPr="00372B32" w:rsidRDefault="00BB0AEC" w:rsidP="00A34B8C">
            <w:r>
              <w:t>Gerència de Serveis de Medi ambient i Direcció de Serveis d’Edificació i Logística</w:t>
            </w:r>
          </w:p>
        </w:tc>
      </w:tr>
    </w:tbl>
    <w:p w:rsidR="008C6793" w:rsidRPr="008C6793" w:rsidRDefault="00234684" w:rsidP="008C6793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64E94" wp14:editId="09112975">
                <wp:simplePos x="0" y="0"/>
                <wp:positionH relativeFrom="column">
                  <wp:posOffset>2598420</wp:posOffset>
                </wp:positionH>
                <wp:positionV relativeFrom="paragraph">
                  <wp:posOffset>3999865</wp:posOffset>
                </wp:positionV>
                <wp:extent cx="2110740" cy="1403985"/>
                <wp:effectExtent l="0" t="0" r="0" b="0"/>
                <wp:wrapNone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E5" w:rsidRPr="00234684" w:rsidRDefault="001675E5" w:rsidP="00234684">
                            <w:pPr>
                              <w:rPr>
                                <w:b/>
                                <w:color w:val="0085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564"/>
                                <w:sz w:val="24"/>
                                <w:szCs w:val="24"/>
                              </w:rPr>
                              <w:t>Periodicitat del seguiment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564E94" id="_x0000_s1027" type="#_x0000_t202" style="position:absolute;margin-left:204.6pt;margin-top:314.95pt;width:166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" filled="f" stroked="f">
                <v:textbox style="mso-fit-shape-to-text:t">
                  <w:txbxContent>
                    <w:p w:rsidR="001675E5" w:rsidRPr="00234684" w:rsidRDefault="001675E5" w:rsidP="00234684">
                      <w:pPr>
                        <w:rPr>
                          <w:b/>
                          <w:color w:val="0085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564"/>
                          <w:sz w:val="24"/>
                          <w:szCs w:val="24"/>
                        </w:rPr>
                        <w:t>Periodicitat del seguiment</w:t>
                      </w:r>
                    </w:p>
                  </w:txbxContent>
                </v:textbox>
              </v:shape>
            </w:pict>
          </mc:Fallback>
        </mc:AlternateContent>
      </w:r>
    </w:p>
    <w:p w:rsidR="008C6793" w:rsidRPr="008C6793" w:rsidRDefault="008C6793" w:rsidP="008C6793"/>
    <w:p w:rsidR="008C6793" w:rsidRPr="008C6793" w:rsidRDefault="008C6793" w:rsidP="008C6793"/>
    <w:p w:rsidR="006A5731" w:rsidRPr="008C6793" w:rsidRDefault="008C6793" w:rsidP="008C6793">
      <w:pPr>
        <w:tabs>
          <w:tab w:val="left" w:pos="3660"/>
        </w:tabs>
      </w:pPr>
      <w:r>
        <w:tab/>
      </w:r>
    </w:p>
    <w:sectPr w:rsidR="006A5731" w:rsidRPr="008C6793" w:rsidSect="00E14DDC">
      <w:headerReference w:type="default" r:id="rId9"/>
      <w:footerReference w:type="default" r:id="rId10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AD" w:rsidRDefault="00285AAD" w:rsidP="00B94663">
      <w:pPr>
        <w:spacing w:after="0" w:line="240" w:lineRule="auto"/>
      </w:pPr>
      <w:r>
        <w:separator/>
      </w:r>
    </w:p>
  </w:endnote>
  <w:endnote w:type="continuationSeparator" w:id="0">
    <w:p w:rsidR="00285AAD" w:rsidRDefault="00285AAD" w:rsidP="00B9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2F" w:rsidRPr="0039172F" w:rsidRDefault="00140586" w:rsidP="0039172F">
    <w:pPr>
      <w:pStyle w:val="Peu"/>
      <w:jc w:val="right"/>
      <w:rPr>
        <w:sz w:val="18"/>
        <w:szCs w:val="18"/>
      </w:rPr>
    </w:pPr>
    <w:r>
      <w:rPr>
        <w:sz w:val="18"/>
        <w:szCs w:val="18"/>
      </w:rPr>
      <w:t xml:space="preserve">Data d’actualització: </w:t>
    </w:r>
    <w:r w:rsidR="008C6793">
      <w:rPr>
        <w:sz w:val="18"/>
        <w:szCs w:val="18"/>
      </w:rPr>
      <w:t>27</w:t>
    </w:r>
    <w:r>
      <w:rPr>
        <w:sz w:val="18"/>
        <w:szCs w:val="18"/>
      </w:rPr>
      <w:t>/</w:t>
    </w:r>
    <w:r w:rsidR="008C6793">
      <w:rPr>
        <w:sz w:val="18"/>
        <w:szCs w:val="18"/>
      </w:rPr>
      <w:t>05</w:t>
    </w:r>
    <w:r>
      <w:rPr>
        <w:sz w:val="18"/>
        <w:szCs w:val="18"/>
      </w:rPr>
      <w:t>/</w:t>
    </w:r>
    <w:r w:rsidR="008C6793">
      <w:rPr>
        <w:sz w:val="18"/>
        <w:szCs w:val="18"/>
      </w:rPr>
      <w:t>2022</w:t>
    </w:r>
  </w:p>
  <w:p w:rsidR="0039172F" w:rsidRDefault="0039172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AD" w:rsidRDefault="00285AAD" w:rsidP="00B94663">
      <w:pPr>
        <w:spacing w:after="0" w:line="240" w:lineRule="auto"/>
      </w:pPr>
      <w:r>
        <w:separator/>
      </w:r>
    </w:p>
  </w:footnote>
  <w:footnote w:type="continuationSeparator" w:id="0">
    <w:p w:rsidR="00285AAD" w:rsidRDefault="00285AAD" w:rsidP="00B9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E5" w:rsidRDefault="001675E5" w:rsidP="00B32045">
    <w:pPr>
      <w:pStyle w:val="Capalera"/>
      <w:tabs>
        <w:tab w:val="clear" w:pos="4252"/>
        <w:tab w:val="clear" w:pos="8504"/>
        <w:tab w:val="left" w:pos="3576"/>
      </w:tabs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52ED7" wp14:editId="1002C699">
              <wp:simplePos x="0" y="0"/>
              <wp:positionH relativeFrom="column">
                <wp:posOffset>-472440</wp:posOffset>
              </wp:positionH>
              <wp:positionV relativeFrom="paragraph">
                <wp:posOffset>-172720</wp:posOffset>
              </wp:positionV>
              <wp:extent cx="7581900" cy="1234440"/>
              <wp:effectExtent l="0" t="0" r="1905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234440"/>
                      </a:xfrm>
                      <a:prstGeom prst="rect">
                        <a:avLst/>
                      </a:prstGeom>
                      <a:solidFill>
                        <a:srgbClr val="0085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EEF85DE" id="Rectangle 5" o:spid="_x0000_s1026" style="position:absolute;margin-left:-37.2pt;margin-top:-13.6pt;width:597pt;height: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" fillcolor="#008564" strokecolor="#243f60 [1604]" strokeweight="2pt"/>
          </w:pict>
        </mc:Fallback>
      </mc:AlternateContent>
    </w:r>
    <w:r>
      <w:tab/>
    </w:r>
  </w:p>
  <w:tbl>
    <w:tblPr>
      <w:tblStyle w:val="Taulaambquadrcula"/>
      <w:tblW w:w="104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968"/>
    </w:tblGrid>
    <w:tr w:rsidR="001675E5" w:rsidTr="00A23FDF">
      <w:trPr>
        <w:trHeight w:val="813"/>
      </w:trPr>
      <w:tc>
        <w:tcPr>
          <w:tcW w:w="0" w:type="auto"/>
          <w:shd w:val="clear" w:color="auto" w:fill="008564"/>
        </w:tcPr>
        <w:p w:rsidR="001675E5" w:rsidRDefault="001675E5" w:rsidP="00B32045">
          <w:pPr>
            <w:pStyle w:val="Capalera"/>
            <w:tabs>
              <w:tab w:val="clear" w:pos="4252"/>
              <w:tab w:val="clear" w:pos="8504"/>
              <w:tab w:val="left" w:pos="3576"/>
            </w:tabs>
          </w:pPr>
          <w:r>
            <w:rPr>
              <w:noProof/>
              <w:lang w:eastAsia="ca-ES"/>
            </w:rPr>
            <w:drawing>
              <wp:inline distT="0" distB="0" distL="0" distR="0" wp14:anchorId="5589A2EA" wp14:editId="1C3BC1DA">
                <wp:extent cx="1702800" cy="550800"/>
                <wp:effectExtent l="0" t="0" r="0" b="1905"/>
                <wp:docPr id="16" name="Imat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8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75E5" w:rsidRDefault="001675E5" w:rsidP="00B32045">
          <w:pPr>
            <w:pStyle w:val="Capalera"/>
            <w:tabs>
              <w:tab w:val="clear" w:pos="4252"/>
              <w:tab w:val="clear" w:pos="8504"/>
              <w:tab w:val="left" w:pos="3576"/>
            </w:tabs>
          </w:pPr>
        </w:p>
      </w:tc>
      <w:tc>
        <w:tcPr>
          <w:tcW w:w="6968" w:type="dxa"/>
          <w:shd w:val="clear" w:color="auto" w:fill="008564"/>
        </w:tcPr>
        <w:p w:rsidR="001675E5" w:rsidRDefault="001675E5" w:rsidP="00A23FDF">
          <w:pPr>
            <w:pStyle w:val="Capalera"/>
            <w:tabs>
              <w:tab w:val="clear" w:pos="4252"/>
              <w:tab w:val="clear" w:pos="8504"/>
              <w:tab w:val="left" w:pos="3576"/>
            </w:tabs>
            <w:jc w:val="right"/>
            <w:rPr>
              <w:noProof/>
              <w:lang w:eastAsia="ca-ES"/>
            </w:rPr>
          </w:pPr>
          <w:r>
            <w:rPr>
              <w:noProof/>
              <w:lang w:eastAsia="ca-ES"/>
            </w:rPr>
            <w:drawing>
              <wp:inline distT="0" distB="0" distL="0" distR="0" wp14:anchorId="3B888FAD" wp14:editId="00FCC4A1">
                <wp:extent cx="648000" cy="648000"/>
                <wp:effectExtent l="0" t="0" r="0" b="0"/>
                <wp:docPr id="17" name="Imat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i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75E5" w:rsidRDefault="001675E5" w:rsidP="00B32045">
    <w:pPr>
      <w:pStyle w:val="Capalera"/>
      <w:tabs>
        <w:tab w:val="clear" w:pos="4252"/>
        <w:tab w:val="clear" w:pos="8504"/>
        <w:tab w:val="left" w:pos="35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1F1"/>
    <w:multiLevelType w:val="hybridMultilevel"/>
    <w:tmpl w:val="E51CEC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63C"/>
    <w:multiLevelType w:val="hybridMultilevel"/>
    <w:tmpl w:val="19843F04"/>
    <w:lvl w:ilvl="0" w:tplc="9210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3DE7"/>
    <w:multiLevelType w:val="hybridMultilevel"/>
    <w:tmpl w:val="FB406D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239C"/>
    <w:multiLevelType w:val="hybridMultilevel"/>
    <w:tmpl w:val="B442F28E"/>
    <w:lvl w:ilvl="0" w:tplc="4A7CCB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4324B"/>
    <w:multiLevelType w:val="hybridMultilevel"/>
    <w:tmpl w:val="4C4ED8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71130"/>
    <w:multiLevelType w:val="hybridMultilevel"/>
    <w:tmpl w:val="0478E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1BD7"/>
    <w:multiLevelType w:val="hybridMultilevel"/>
    <w:tmpl w:val="56AC5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E0"/>
    <w:rsid w:val="000164A9"/>
    <w:rsid w:val="000531F8"/>
    <w:rsid w:val="000B394D"/>
    <w:rsid w:val="00140586"/>
    <w:rsid w:val="00164A31"/>
    <w:rsid w:val="001675E5"/>
    <w:rsid w:val="00193CED"/>
    <w:rsid w:val="001D25C0"/>
    <w:rsid w:val="001D71D7"/>
    <w:rsid w:val="001F6049"/>
    <w:rsid w:val="00226ADD"/>
    <w:rsid w:val="00234684"/>
    <w:rsid w:val="00285AAD"/>
    <w:rsid w:val="002E0C84"/>
    <w:rsid w:val="002F3BF1"/>
    <w:rsid w:val="00311325"/>
    <w:rsid w:val="003315F0"/>
    <w:rsid w:val="003605D8"/>
    <w:rsid w:val="003640AA"/>
    <w:rsid w:val="00372B32"/>
    <w:rsid w:val="00383701"/>
    <w:rsid w:val="0039172F"/>
    <w:rsid w:val="003A12B0"/>
    <w:rsid w:val="00427084"/>
    <w:rsid w:val="004A605C"/>
    <w:rsid w:val="0051291B"/>
    <w:rsid w:val="005217D7"/>
    <w:rsid w:val="00544DA6"/>
    <w:rsid w:val="00610F57"/>
    <w:rsid w:val="0061566C"/>
    <w:rsid w:val="006230E7"/>
    <w:rsid w:val="006A5731"/>
    <w:rsid w:val="006E3F1D"/>
    <w:rsid w:val="00714B53"/>
    <w:rsid w:val="00747D54"/>
    <w:rsid w:val="0085607C"/>
    <w:rsid w:val="00896002"/>
    <w:rsid w:val="008B55E0"/>
    <w:rsid w:val="008C0243"/>
    <w:rsid w:val="008C6793"/>
    <w:rsid w:val="00945E61"/>
    <w:rsid w:val="0098181F"/>
    <w:rsid w:val="00981998"/>
    <w:rsid w:val="009D3D38"/>
    <w:rsid w:val="00A23FDF"/>
    <w:rsid w:val="00A34B8C"/>
    <w:rsid w:val="00A9478C"/>
    <w:rsid w:val="00A97462"/>
    <w:rsid w:val="00AA0BB1"/>
    <w:rsid w:val="00AE2094"/>
    <w:rsid w:val="00AF7E7F"/>
    <w:rsid w:val="00B1119E"/>
    <w:rsid w:val="00B17600"/>
    <w:rsid w:val="00B32045"/>
    <w:rsid w:val="00B940B8"/>
    <w:rsid w:val="00B94663"/>
    <w:rsid w:val="00BB0AEC"/>
    <w:rsid w:val="00C71F9B"/>
    <w:rsid w:val="00CA0025"/>
    <w:rsid w:val="00CF0640"/>
    <w:rsid w:val="00D942AD"/>
    <w:rsid w:val="00DE693E"/>
    <w:rsid w:val="00DE7214"/>
    <w:rsid w:val="00E02C95"/>
    <w:rsid w:val="00E14DDC"/>
    <w:rsid w:val="00E4731D"/>
    <w:rsid w:val="00EA6376"/>
    <w:rsid w:val="00F173D3"/>
    <w:rsid w:val="00F83D48"/>
    <w:rsid w:val="00F96B56"/>
    <w:rsid w:val="00FA4438"/>
    <w:rsid w:val="00FD278F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466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4663"/>
  </w:style>
  <w:style w:type="paragraph" w:styleId="Peu">
    <w:name w:val="footer"/>
    <w:basedOn w:val="Normal"/>
    <w:link w:val="Peu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4663"/>
  </w:style>
  <w:style w:type="table" w:styleId="Taulaambquadrcula">
    <w:name w:val="Table Grid"/>
    <w:basedOn w:val="Taulanormal"/>
    <w:uiPriority w:val="59"/>
    <w:rsid w:val="00B3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3605D8"/>
    <w:rPr>
      <w:color w:val="808080"/>
    </w:rPr>
  </w:style>
  <w:style w:type="paragraph" w:styleId="Pargrafdellista">
    <w:name w:val="List Paragraph"/>
    <w:basedOn w:val="Normal"/>
    <w:uiPriority w:val="34"/>
    <w:qFormat/>
    <w:rsid w:val="0036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466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4663"/>
  </w:style>
  <w:style w:type="paragraph" w:styleId="Peu">
    <w:name w:val="footer"/>
    <w:basedOn w:val="Normal"/>
    <w:link w:val="Peu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4663"/>
  </w:style>
  <w:style w:type="table" w:styleId="Taulaambquadrcula">
    <w:name w:val="Table Grid"/>
    <w:basedOn w:val="Taulanormal"/>
    <w:uiPriority w:val="59"/>
    <w:rsid w:val="00B3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3605D8"/>
    <w:rPr>
      <w:color w:val="808080"/>
    </w:rPr>
  </w:style>
  <w:style w:type="paragraph" w:styleId="Pargrafdellista">
    <w:name w:val="List Paragraph"/>
    <w:basedOn w:val="Normal"/>
    <w:uiPriority w:val="34"/>
    <w:qFormat/>
    <w:rsid w:val="0036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7FDF-EE1B-40DF-B32E-99B77D23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lopezwf</dc:creator>
  <cp:lastModifiedBy>avilagm</cp:lastModifiedBy>
  <cp:revision>2</cp:revision>
  <cp:lastPrinted>2015-12-01T11:57:00Z</cp:lastPrinted>
  <dcterms:created xsi:type="dcterms:W3CDTF">2022-05-27T12:44:00Z</dcterms:created>
  <dcterms:modified xsi:type="dcterms:W3CDTF">2022-05-27T12:44:00Z</dcterms:modified>
</cp:coreProperties>
</file>